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left="5040" w:firstLine="720"/>
        <w:jc w:val="center"/>
        <w:rPr>
          <w:bCs/>
        </w:rPr>
      </w:pPr>
      <w:r>
        <w:rPr>
          <w:bCs/>
        </w:rPr>
        <w:t xml:space="preserve">Проект</w:t>
      </w:r>
      <w:r>
        <w:rPr>
          <w:bCs/>
        </w:rPr>
      </w:r>
    </w:p>
    <w:p>
      <w:pPr>
        <w:pStyle w:val="898"/>
        <w:ind w:left="5040" w:firstLine="720"/>
        <w:jc w:val="center"/>
        <w:rPr>
          <w:bCs/>
        </w:rPr>
      </w:pPr>
      <w:r>
        <w:rPr>
          <w:bCs/>
        </w:rPr>
        <w:t xml:space="preserve">постановления Правительства</w:t>
      </w:r>
      <w:r>
        <w:rPr>
          <w:bCs/>
        </w:rPr>
      </w:r>
    </w:p>
    <w:p>
      <w:pPr>
        <w:pStyle w:val="898"/>
        <w:ind w:left="5040" w:firstLine="720"/>
        <w:jc w:val="center"/>
        <w:rPr>
          <w:bCs/>
        </w:rPr>
      </w:pPr>
      <w:r>
        <w:rPr>
          <w:bCs/>
        </w:rPr>
        <w:t xml:space="preserve">Новосибирской области</w:t>
      </w:r>
      <w:r>
        <w:rPr>
          <w:bCs/>
        </w:rPr>
      </w:r>
    </w:p>
    <w:p>
      <w:pPr>
        <w:pStyle w:val="898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tabs>
          <w:tab w:val="left" w:pos="93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93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93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93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93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93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93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93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93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Об установлении Порядка заключения договора купли-продажи государственного имущества Новосибирской области </w:t>
      </w:r>
      <w:r>
        <w:rPr>
          <w:sz w:val="28"/>
          <w:szCs w:val="28"/>
          <w:highlight w:val="white"/>
        </w:rPr>
        <w:t xml:space="preserve">при продаже </w:t>
      </w:r>
      <w:r>
        <w:rPr>
          <w:sz w:val="28"/>
          <w:szCs w:val="28"/>
          <w:highlight w:val="white"/>
        </w:rPr>
        <w:t xml:space="preserve">государственного имущества Новосибирской области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по минимально допустимой цене</w:t>
      </w:r>
      <w:r>
        <w:rPr>
          <w:sz w:val="28"/>
          <w:szCs w:val="28"/>
          <w:highlight w:val="white"/>
        </w:rPr>
        <w:t xml:space="preserve"> и </w:t>
      </w:r>
      <w:r>
        <w:rPr>
          <w:sz w:val="28"/>
          <w:szCs w:val="28"/>
          <w:highlight w:val="white"/>
        </w:rPr>
        <w:t xml:space="preserve">признании утратившим силу постановления Правительства Новосибирской области от 15.09.2020 № 395-п</w:t>
      </w:r>
      <w:r>
        <w:rPr>
          <w:sz w:val="28"/>
          <w:szCs w:val="28"/>
          <w:highlight w:val="white"/>
        </w:rPr>
      </w:r>
    </w:p>
    <w:p>
      <w:pPr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tabs>
          <w:tab w:val="left" w:pos="709" w:leader="none"/>
        </w:tabs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соответствии со статьей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24 Федерального закона от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21.12.2001 № 178-ФЗ «О приватизации государственного и муниципального имущества», подпунктом 9.3 пункта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2 статьи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3 Закона Новосибирской области от</w:t>
      </w:r>
      <w:r>
        <w:rPr>
          <w:sz w:val="28"/>
          <w:szCs w:val="28"/>
          <w:highlight w:val="white"/>
        </w:rPr>
        <w:t xml:space="preserve"> </w:t>
      </w:r>
      <w:r>
        <w:rPr>
          <w:sz w:val="28"/>
          <w:szCs w:val="28"/>
          <w:highlight w:val="white"/>
        </w:rPr>
        <w:t xml:space="preserve">20.05.2004 № 181-ОЗ «О приватизации государственного имущества Новосибирской области» Правительство Новосибирской области </w:t>
      </w:r>
      <w:r>
        <w:rPr>
          <w:b/>
          <w:bCs/>
          <w:sz w:val="28"/>
          <w:szCs w:val="28"/>
          <w:highlight w:val="white"/>
        </w:rPr>
        <w:t xml:space="preserve">п о с </w:t>
      </w:r>
      <w:r>
        <w:rPr>
          <w:b/>
          <w:bCs/>
          <w:sz w:val="28"/>
          <w:szCs w:val="28"/>
          <w:highlight w:val="white"/>
        </w:rPr>
        <w:t xml:space="preserve">т</w:t>
      </w:r>
      <w:r>
        <w:rPr>
          <w:b/>
          <w:bCs/>
          <w:sz w:val="28"/>
          <w:szCs w:val="28"/>
          <w:highlight w:val="white"/>
        </w:rPr>
        <w:t xml:space="preserve"> а н о в л я е т</w:t>
      </w:r>
      <w:r>
        <w:rPr>
          <w:sz w:val="28"/>
          <w:szCs w:val="28"/>
          <w:highlight w:val="white"/>
        </w:rPr>
        <w:t xml:space="preserve">:</w:t>
      </w:r>
      <w:r>
        <w:rPr>
          <w:sz w:val="28"/>
          <w:szCs w:val="28"/>
          <w:highlight w:val="white"/>
        </w:rPr>
      </w:r>
    </w:p>
    <w:p>
      <w:pPr>
        <w:tabs>
          <w:tab w:val="left" w:pos="709" w:leader="none"/>
        </w:tabs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 Установить Порядок заключения договора купли-продажи государственного имущества Новосибирской области </w:t>
      </w:r>
      <w:r>
        <w:rPr>
          <w:sz w:val="28"/>
          <w:szCs w:val="28"/>
          <w:highlight w:val="white"/>
        </w:rPr>
        <w:t xml:space="preserve">при продаже государственного имущества Новосибирской области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по минимально допустимой цене согласно </w:t>
      </w:r>
      <w:r>
        <w:rPr>
          <w:sz w:val="28"/>
          <w:szCs w:val="28"/>
          <w:highlight w:val="white"/>
        </w:rPr>
        <w:t xml:space="preserve">приложению</w:t>
      </w:r>
      <w:r>
        <w:rPr>
          <w:sz w:val="28"/>
          <w:szCs w:val="28"/>
          <w:highlight w:val="white"/>
        </w:rPr>
        <w:t xml:space="preserve"> к настоящему постановлению.</w:t>
      </w:r>
      <w:r>
        <w:rPr>
          <w:sz w:val="28"/>
          <w:szCs w:val="28"/>
          <w:highlight w:val="white"/>
        </w:rPr>
      </w:r>
    </w:p>
    <w:p>
      <w:pPr>
        <w:tabs>
          <w:tab w:val="left" w:pos="709" w:leader="none"/>
        </w:tabs>
        <w:ind w:firstLine="708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white"/>
        </w:rPr>
        <w:t xml:space="preserve">2. </w:t>
      </w:r>
      <w:r>
        <w:rPr>
          <w:sz w:val="28"/>
          <w:szCs w:val="28"/>
          <w:highlight w:val="white"/>
        </w:rPr>
        <w:t xml:space="preserve">Признать утратившим силу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</w:t>
      </w:r>
      <w:r>
        <w:rPr>
          <w:sz w:val="28"/>
          <w:szCs w:val="28"/>
          <w:highlight w:val="white"/>
        </w:rPr>
        <w:t xml:space="preserve">остановление Правительства Новосибирской </w:t>
      </w:r>
      <w:r>
        <w:rPr>
          <w:sz w:val="28"/>
          <w:szCs w:val="28"/>
        </w:rPr>
        <w:t xml:space="preserve">области от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15.</w:t>
      </w:r>
      <w:r>
        <w:rPr>
          <w:sz w:val="28"/>
          <w:szCs w:val="28"/>
        </w:rPr>
        <w:t xml:space="preserve">09.2020 № 395-п «Об установлении Порядка подведения итогов продажи государственного имущества Новосибирской области без объявления цены и заключения с покупателем договора купли-продажи государственного имущества Новосибирской области без объявления цены».</w:t>
      </w:r>
      <w:r>
        <w:rPr>
          <w:sz w:val="28"/>
          <w:szCs w:val="28"/>
          <w:highlight w:val="none"/>
        </w:rPr>
      </w:r>
    </w:p>
    <w:p>
      <w:pPr>
        <w:tabs>
          <w:tab w:val="left" w:pos="709" w:leader="none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Новосибирской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А.А. Травников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</w:rPr>
      </w:pPr>
      <w:r>
        <w:rPr>
          <w:color w:val="000000"/>
        </w:rPr>
        <w:t xml:space="preserve">Р.Г. Шилохвостов</w:t>
      </w:r>
      <w:r>
        <w:rPr>
          <w:color w:val="000000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</w:rPr>
        <w:t xml:space="preserve">238 60 02</w:t>
      </w:r>
      <w:r>
        <w:rPr>
          <w:color w:val="000000"/>
          <w:sz w:val="28"/>
          <w:szCs w:val="28"/>
        </w:rPr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353"/>
        <w:gridCol w:w="4678"/>
      </w:tblGrid>
      <w:tr>
        <w:trPr/>
        <w:tblPrEx/>
        <w:tc>
          <w:tcPr>
            <w:tcW w:w="5353" w:type="dxa"/>
            <w:shd w:val="clear" w:color="auto" w:fill="auto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СОГЛАСОВАНО:</w:t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5353" w:type="dxa"/>
            <w:shd w:val="clear" w:color="auto" w:fill="auto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5353" w:type="dxa"/>
            <w:shd w:val="clear" w:color="auto" w:fill="auto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Председателя Правительства Новосибирской области</w:t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shd w:val="clear" w:color="auto" w:fill="auto"/>
            <w:noWrap w:val="false"/>
            <w:textDirection w:val="lrTb"/>
          </w:tcPr>
          <w:p>
            <w:pPr>
              <w:tabs>
                <w:tab w:val="left" w:pos="2729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В.М. Знатков</w:t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5353" w:type="dxa"/>
            <w:shd w:val="clear" w:color="auto" w:fill="auto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shd w:val="clear" w:color="auto" w:fill="auto"/>
            <w:noWrap w:val="false"/>
            <w:textDirection w:val="lrTb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5353" w:type="dxa"/>
            <w:shd w:val="clear" w:color="auto" w:fill="auto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юстиции Новосибирской области</w:t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shd w:val="clear" w:color="auto" w:fill="auto"/>
            <w:noWrap w:val="false"/>
            <w:textDirection w:val="lrTb"/>
          </w:tcPr>
          <w:p>
            <w:pPr>
              <w:tabs>
                <w:tab w:val="left" w:pos="2870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Т.Н. Деркач</w:t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5353" w:type="dxa"/>
            <w:shd w:val="clear" w:color="auto" w:fill="auto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shd w:val="clear" w:color="auto" w:fill="auto"/>
            <w:noWrap w:val="false"/>
            <w:textDirection w:val="lrTb"/>
          </w:tcPr>
          <w:p>
            <w:pPr>
              <w:tabs>
                <w:tab w:val="left" w:pos="2729" w:leader="none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5353" w:type="dxa"/>
            <w:shd w:val="clear" w:color="auto" w:fill="auto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shd w:val="clear" w:color="auto" w:fill="auto"/>
            <w:noWrap w:val="false"/>
            <w:textDirection w:val="lrTb"/>
          </w:tcPr>
          <w:p>
            <w:pPr>
              <w:tabs>
                <w:tab w:val="left" w:pos="2729" w:leader="none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tabs>
                <w:tab w:val="left" w:pos="2729" w:leader="none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5353" w:type="dxa"/>
            <w:shd w:val="clear" w:color="auto" w:fill="auto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shd w:val="clear" w:color="auto" w:fill="auto"/>
            <w:noWrap w:val="false"/>
            <w:textDirection w:val="lrTb"/>
          </w:tcPr>
          <w:p>
            <w:pPr>
              <w:tabs>
                <w:tab w:val="left" w:pos="2729" w:leader="none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5353" w:type="dxa"/>
            <w:shd w:val="clear" w:color="auto" w:fill="auto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департамента имущества и земельных отношений Новосибирской области</w:t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shd w:val="clear" w:color="auto" w:fill="auto"/>
            <w:noWrap w:val="false"/>
            <w:textDirection w:val="lrTb"/>
          </w:tcPr>
          <w:p>
            <w:pPr>
              <w:tabs>
                <w:tab w:val="left" w:pos="2729" w:leader="none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tabs>
                <w:tab w:val="left" w:pos="2729" w:leader="none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tabs>
                <w:tab w:val="left" w:pos="2729" w:leader="none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Р.Г. Шилохвостов</w:t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5353" w:type="dxa"/>
            <w:shd w:val="clear" w:color="auto" w:fill="auto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shd w:val="clear" w:color="auto" w:fill="auto"/>
            <w:noWrap w:val="false"/>
            <w:textDirection w:val="lrTb"/>
          </w:tcPr>
          <w:p>
            <w:pPr>
              <w:tabs>
                <w:tab w:val="left" w:pos="2729" w:leader="none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5353" w:type="dxa"/>
            <w:shd w:val="clear" w:color="auto" w:fill="auto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shd w:val="clear" w:color="auto" w:fill="auto"/>
            <w:noWrap w:val="false"/>
            <w:textDirection w:val="lrTb"/>
          </w:tcPr>
          <w:p>
            <w:pPr>
              <w:tabs>
                <w:tab w:val="left" w:pos="2729" w:leader="none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5353" w:type="dxa"/>
            <w:shd w:val="clear" w:color="auto" w:fill="auto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shd w:val="clear" w:color="auto" w:fill="auto"/>
            <w:noWrap w:val="false"/>
            <w:textDirection w:val="lrTb"/>
          </w:tcPr>
          <w:p>
            <w:pPr>
              <w:tabs>
                <w:tab w:val="left" w:pos="2729" w:leader="none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/>
        <w:tblPrEx/>
        <w:tc>
          <w:tcPr>
            <w:tcW w:w="5353" w:type="dxa"/>
            <w:shd w:val="clear" w:color="auto" w:fill="auto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- начальник юридического отдела департамента  имущества и земельных отношений  Новосибирской области</w:t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С.В. Калашникова</w:t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322"/>
        </w:trPr>
        <w:tblPrEx/>
        <w:tc>
          <w:tcPr>
            <w:tcW w:w="5353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678" w:type="dxa"/>
            <w:vMerge w:val="restart"/>
            <w:shd w:val="clear" w:color="ffffff" w:fill="ffffff"/>
            <w:noWrap w:val="false"/>
            <w:textDirection w:val="lrTb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r>
        <w:t xml:space="preserve">А.А. Бородина</w:t>
      </w:r>
    </w:p>
    <w:p>
      <w:r>
        <w:t xml:space="preserve">238-60-52</w:t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7" w:header="709" w:footer="709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Courier">
    <w:panose1 w:val="020703090202050204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tabs>
        <w:tab w:val="clear" w:pos="4153" w:leader="none"/>
        <w:tab w:val="center" w:pos="4961" w:leader="none"/>
        <w:tab w:val="clear" w:pos="8306" w:leader="none"/>
        <w:tab w:val="right" w:pos="9922" w:leader="none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framePr w:wrap="around" w:vAnchor="text" w:hAnchor="margin" w:xAlign="center" w:y="1"/>
      <w:rPr>
        <w:rStyle w:val="916"/>
      </w:rPr>
    </w:pPr>
    <w:r>
      <w:rPr>
        <w:rStyle w:val="916"/>
      </w:rPr>
      <w:fldChar w:fldCharType="begin"/>
    </w:r>
    <w:r>
      <w:rPr>
        <w:rStyle w:val="916"/>
      </w:rPr>
      <w:instrText xml:space="preserve">PAGE  </w:instrText>
    </w:r>
    <w:r>
      <w:rPr>
        <w:rStyle w:val="916"/>
      </w:rPr>
      <w:fldChar w:fldCharType="end"/>
    </w:r>
    <w:r>
      <w:rPr>
        <w:rStyle w:val="916"/>
      </w:rPr>
    </w:r>
  </w:p>
  <w:p>
    <w:pPr>
      <w:pStyle w:val="89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280" w:leader="none"/>
        </w:tabs>
        <w:ind w:left="12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160" w:leader="none"/>
        </w:tabs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20" w:leader="none"/>
        </w:tabs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480" w:leader="none"/>
        </w:tabs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080" w:leader="none"/>
        </w:tabs>
        <w:ind w:left="108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tabs>
          <w:tab w:val="num" w:pos="2160" w:leader="none"/>
        </w:tabs>
        <w:ind w:left="2160" w:hanging="36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tabs>
          <w:tab w:val="num" w:pos="4320" w:leader="none"/>
        </w:tabs>
        <w:ind w:left="4320" w:hanging="36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tabs>
          <w:tab w:val="num" w:pos="6480" w:leader="none"/>
        </w:tabs>
        <w:ind w:left="6480" w:hanging="36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065" w:leader="none"/>
        </w:tabs>
        <w:ind w:left="1065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785" w:leader="none"/>
        </w:tabs>
        <w:ind w:left="1785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505" w:leader="none"/>
        </w:tabs>
        <w:ind w:left="2505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3225" w:leader="none"/>
        </w:tabs>
        <w:ind w:left="3225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945" w:leader="none"/>
        </w:tabs>
        <w:ind w:left="3945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665" w:leader="none"/>
        </w:tabs>
        <w:ind w:left="4665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385" w:leader="none"/>
        </w:tabs>
        <w:ind w:left="5385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6105" w:leader="none"/>
        </w:tabs>
        <w:ind w:left="6105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825" w:leader="none"/>
        </w:tabs>
        <w:ind w:left="6825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tabs>
          <w:tab w:val="num" w:pos="720" w:leader="none"/>
        </w:tabs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tabs>
          <w:tab w:val="num" w:pos="2160" w:leader="none"/>
        </w:tabs>
        <w:ind w:left="2160" w:hanging="36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tabs>
          <w:tab w:val="num" w:pos="4320" w:leader="none"/>
        </w:tabs>
        <w:ind w:left="4320" w:hanging="36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tabs>
          <w:tab w:val="num" w:pos="6480" w:leader="none"/>
        </w:tabs>
        <w:ind w:left="6480" w:hanging="36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1062" w:leader="none"/>
        </w:tabs>
        <w:ind w:left="1062" w:hanging="495"/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tabs>
          <w:tab w:val="num" w:pos="2160" w:leader="none"/>
        </w:tabs>
        <w:ind w:left="2160" w:hanging="36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tabs>
          <w:tab w:val="num" w:pos="4320" w:leader="none"/>
        </w:tabs>
        <w:ind w:left="4320" w:hanging="36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tabs>
          <w:tab w:val="num" w:pos="6480" w:leader="none"/>
        </w:tabs>
        <w:ind w:left="6480" w:hanging="36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160" w:leader="none"/>
        </w:tabs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20" w:leader="none"/>
        </w:tabs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480" w:leader="none"/>
        </w:tabs>
        <w:ind w:left="6480" w:hanging="180"/>
      </w:pPr>
      <w:rPr>
        <w:rFonts w:cs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 w:default="1">
    <w:name w:val="Normal"/>
    <w:qFormat/>
    <w:pPr>
      <w:spacing w:after="0" w:line="240" w:lineRule="auto"/>
    </w:pPr>
    <w:rPr>
      <w:sz w:val="20"/>
      <w:szCs w:val="20"/>
    </w:rPr>
  </w:style>
  <w:style w:type="paragraph" w:styleId="700">
    <w:name w:val="Heading 1"/>
    <w:basedOn w:val="699"/>
    <w:next w:val="699"/>
    <w:link w:val="883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701">
    <w:name w:val="Heading 2"/>
    <w:basedOn w:val="699"/>
    <w:next w:val="699"/>
    <w:link w:val="884"/>
    <w:uiPriority w:val="99"/>
    <w:qFormat/>
    <w:pPr>
      <w:keepNext/>
      <w:widowControl w:val="off"/>
      <w:outlineLvl w:val="1"/>
    </w:pPr>
    <w:rPr>
      <w:sz w:val="28"/>
      <w:szCs w:val="28"/>
    </w:rPr>
  </w:style>
  <w:style w:type="paragraph" w:styleId="702">
    <w:name w:val="Heading 3"/>
    <w:basedOn w:val="699"/>
    <w:next w:val="699"/>
    <w:link w:val="885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703">
    <w:name w:val="Heading 4"/>
    <w:basedOn w:val="699"/>
    <w:next w:val="699"/>
    <w:link w:val="886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704">
    <w:name w:val="Heading 5"/>
    <w:basedOn w:val="699"/>
    <w:next w:val="699"/>
    <w:link w:val="887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705">
    <w:name w:val="Heading 6"/>
    <w:basedOn w:val="699"/>
    <w:next w:val="699"/>
    <w:link w:val="888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06">
    <w:name w:val="Heading 7"/>
    <w:basedOn w:val="699"/>
    <w:next w:val="699"/>
    <w:link w:val="889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707">
    <w:name w:val="Heading 8"/>
    <w:basedOn w:val="699"/>
    <w:next w:val="699"/>
    <w:link w:val="89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708">
    <w:name w:val="Heading 9"/>
    <w:basedOn w:val="699"/>
    <w:next w:val="699"/>
    <w:link w:val="891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styleId="709" w:default="1">
    <w:name w:val="Default Paragraph Font"/>
    <w:uiPriority w:val="1"/>
    <w:semiHidden/>
    <w:unhideWhenUsed/>
  </w:style>
  <w:style w:type="table" w:styleId="71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1" w:default="1">
    <w:name w:val="No List"/>
    <w:uiPriority w:val="99"/>
    <w:semiHidden/>
    <w:unhideWhenUsed/>
  </w:style>
  <w:style w:type="character" w:styleId="712" w:customStyle="1">
    <w:name w:val="Title Char"/>
    <w:basedOn w:val="709"/>
    <w:uiPriority w:val="10"/>
    <w:rPr>
      <w:sz w:val="48"/>
      <w:szCs w:val="48"/>
    </w:rPr>
  </w:style>
  <w:style w:type="character" w:styleId="713" w:customStyle="1">
    <w:name w:val="Subtitle Char"/>
    <w:basedOn w:val="709"/>
    <w:uiPriority w:val="11"/>
    <w:rPr>
      <w:sz w:val="24"/>
      <w:szCs w:val="24"/>
    </w:rPr>
  </w:style>
  <w:style w:type="character" w:styleId="714" w:customStyle="1">
    <w:name w:val="Quote Char"/>
    <w:uiPriority w:val="29"/>
    <w:rPr>
      <w:i/>
    </w:rPr>
  </w:style>
  <w:style w:type="character" w:styleId="715" w:customStyle="1">
    <w:name w:val="Intense Quote Char"/>
    <w:uiPriority w:val="30"/>
    <w:rPr>
      <w:i/>
    </w:rPr>
  </w:style>
  <w:style w:type="character" w:styleId="716" w:customStyle="1">
    <w:name w:val="Footnote Text Char"/>
    <w:uiPriority w:val="99"/>
    <w:rPr>
      <w:sz w:val="18"/>
    </w:rPr>
  </w:style>
  <w:style w:type="character" w:styleId="717" w:customStyle="1">
    <w:name w:val="Endnote Text Char"/>
    <w:uiPriority w:val="99"/>
    <w:rPr>
      <w:sz w:val="20"/>
    </w:rPr>
  </w:style>
  <w:style w:type="character" w:styleId="718" w:customStyle="1">
    <w:name w:val="Heading 1 Char"/>
    <w:basedOn w:val="709"/>
    <w:uiPriority w:val="9"/>
    <w:rPr>
      <w:rFonts w:ascii="Arial" w:hAnsi="Arial" w:eastAsia="Arial" w:cs="Arial"/>
      <w:sz w:val="40"/>
      <w:szCs w:val="40"/>
    </w:rPr>
  </w:style>
  <w:style w:type="character" w:styleId="719" w:customStyle="1">
    <w:name w:val="Heading 2 Char"/>
    <w:basedOn w:val="709"/>
    <w:uiPriority w:val="9"/>
    <w:rPr>
      <w:rFonts w:ascii="Arial" w:hAnsi="Arial" w:eastAsia="Arial" w:cs="Arial"/>
      <w:sz w:val="34"/>
    </w:rPr>
  </w:style>
  <w:style w:type="character" w:styleId="720" w:customStyle="1">
    <w:name w:val="Heading 3 Char"/>
    <w:basedOn w:val="709"/>
    <w:uiPriority w:val="9"/>
    <w:rPr>
      <w:rFonts w:ascii="Arial" w:hAnsi="Arial" w:eastAsia="Arial" w:cs="Arial"/>
      <w:sz w:val="30"/>
      <w:szCs w:val="30"/>
    </w:rPr>
  </w:style>
  <w:style w:type="character" w:styleId="721" w:customStyle="1">
    <w:name w:val="Heading 4 Char"/>
    <w:basedOn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22" w:customStyle="1">
    <w:name w:val="Heading 5 Char"/>
    <w:basedOn w:val="709"/>
    <w:uiPriority w:val="9"/>
    <w:rPr>
      <w:rFonts w:ascii="Arial" w:hAnsi="Arial" w:eastAsia="Arial" w:cs="Arial"/>
      <w:b/>
      <w:bCs/>
      <w:sz w:val="24"/>
      <w:szCs w:val="24"/>
    </w:rPr>
  </w:style>
  <w:style w:type="character" w:styleId="723" w:customStyle="1">
    <w:name w:val="Heading 6 Char"/>
    <w:basedOn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724" w:customStyle="1">
    <w:name w:val="Heading 7 Char"/>
    <w:basedOn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 w:customStyle="1">
    <w:name w:val="Heading 8 Char"/>
    <w:basedOn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726" w:customStyle="1">
    <w:name w:val="Heading 9 Char"/>
    <w:basedOn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27">
    <w:name w:val="List Paragraph"/>
    <w:basedOn w:val="699"/>
    <w:uiPriority w:val="34"/>
    <w:qFormat/>
    <w:pPr>
      <w:ind w:left="720"/>
      <w:contextualSpacing/>
    </w:pPr>
  </w:style>
  <w:style w:type="paragraph" w:styleId="728">
    <w:name w:val="No Spacing"/>
    <w:uiPriority w:val="1"/>
    <w:qFormat/>
    <w:pPr>
      <w:spacing w:after="0" w:line="240" w:lineRule="auto"/>
    </w:pPr>
  </w:style>
  <w:style w:type="paragraph" w:styleId="729">
    <w:name w:val="Title"/>
    <w:basedOn w:val="699"/>
    <w:next w:val="699"/>
    <w:link w:val="730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30" w:customStyle="1">
    <w:name w:val="Заголовок Знак"/>
    <w:basedOn w:val="709"/>
    <w:link w:val="729"/>
    <w:uiPriority w:val="10"/>
    <w:rPr>
      <w:sz w:val="48"/>
      <w:szCs w:val="48"/>
    </w:rPr>
  </w:style>
  <w:style w:type="paragraph" w:styleId="731">
    <w:name w:val="Subtitle"/>
    <w:basedOn w:val="699"/>
    <w:next w:val="699"/>
    <w:link w:val="732"/>
    <w:uiPriority w:val="11"/>
    <w:qFormat/>
    <w:pPr>
      <w:spacing w:before="200" w:after="200"/>
    </w:pPr>
    <w:rPr>
      <w:sz w:val="24"/>
      <w:szCs w:val="24"/>
    </w:rPr>
  </w:style>
  <w:style w:type="character" w:styleId="732" w:customStyle="1">
    <w:name w:val="Подзаголовок Знак"/>
    <w:basedOn w:val="709"/>
    <w:link w:val="731"/>
    <w:uiPriority w:val="11"/>
    <w:rPr>
      <w:sz w:val="24"/>
      <w:szCs w:val="24"/>
    </w:rPr>
  </w:style>
  <w:style w:type="paragraph" w:styleId="733">
    <w:name w:val="Quote"/>
    <w:basedOn w:val="699"/>
    <w:next w:val="699"/>
    <w:link w:val="734"/>
    <w:uiPriority w:val="29"/>
    <w:qFormat/>
    <w:pPr>
      <w:ind w:left="720" w:right="720"/>
    </w:pPr>
    <w:rPr>
      <w:i/>
    </w:rPr>
  </w:style>
  <w:style w:type="character" w:styleId="734" w:customStyle="1">
    <w:name w:val="Цитата 2 Знак"/>
    <w:link w:val="733"/>
    <w:uiPriority w:val="29"/>
    <w:rPr>
      <w:i/>
    </w:rPr>
  </w:style>
  <w:style w:type="paragraph" w:styleId="735">
    <w:name w:val="Intense Quote"/>
    <w:basedOn w:val="699"/>
    <w:next w:val="699"/>
    <w:link w:val="73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36" w:customStyle="1">
    <w:name w:val="Выделенная цитата Знак"/>
    <w:link w:val="735"/>
    <w:uiPriority w:val="30"/>
    <w:rPr>
      <w:i/>
    </w:rPr>
  </w:style>
  <w:style w:type="character" w:styleId="737" w:customStyle="1">
    <w:name w:val="Header Char"/>
    <w:basedOn w:val="709"/>
    <w:uiPriority w:val="99"/>
  </w:style>
  <w:style w:type="character" w:styleId="738" w:customStyle="1">
    <w:name w:val="Footer Char"/>
    <w:basedOn w:val="709"/>
    <w:uiPriority w:val="99"/>
  </w:style>
  <w:style w:type="paragraph" w:styleId="739">
    <w:name w:val="Caption"/>
    <w:basedOn w:val="699"/>
    <w:next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 w:customStyle="1">
    <w:name w:val="Caption Char"/>
    <w:uiPriority w:val="99"/>
  </w:style>
  <w:style w:type="table" w:styleId="741" w:customStyle="1">
    <w:name w:val="Table Grid Light"/>
    <w:basedOn w:val="71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2">
    <w:name w:val="Plain Table 1"/>
    <w:basedOn w:val="71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basedOn w:val="71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basedOn w:val="7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basedOn w:val="7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basedOn w:val="7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7">
    <w:name w:val="Grid Table 1 Light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1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5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6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5" w:customStyle="1">
    <w:name w:val="Grid Table 2 - Accent 1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6" w:customStyle="1">
    <w:name w:val="Grid Table 2 - Accent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7" w:customStyle="1">
    <w:name w:val="Grid Table 2 - Accent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8" w:customStyle="1">
    <w:name w:val="Grid Table 2 - Accent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9" w:customStyle="1">
    <w:name w:val="Grid Table 2 - Accent 5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0" w:customStyle="1">
    <w:name w:val="Grid Table 2 - Accent 6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1">
    <w:name w:val="Grid Table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2" w:customStyle="1">
    <w:name w:val="Grid Table 3 - Accent 1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3" w:customStyle="1">
    <w:name w:val="Grid Table 3 - Accent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4" w:customStyle="1">
    <w:name w:val="Grid Table 3 - Accent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5" w:customStyle="1">
    <w:name w:val="Grid Table 3 - Accent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6" w:customStyle="1">
    <w:name w:val="Grid Table 3 - Accent 5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7" w:customStyle="1">
    <w:name w:val="Grid Table 3 - Accent 6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8">
    <w:name w:val="Grid Table 4"/>
    <w:basedOn w:val="7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 w:customStyle="1">
    <w:name w:val="Grid Table 4 - Accent 1"/>
    <w:basedOn w:val="7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0" w:customStyle="1">
    <w:name w:val="Grid Table 4 - Accent 2"/>
    <w:basedOn w:val="7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1" w:customStyle="1">
    <w:name w:val="Grid Table 4 - Accent 3"/>
    <w:basedOn w:val="7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2" w:customStyle="1">
    <w:name w:val="Grid Table 4 - Accent 4"/>
    <w:basedOn w:val="7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3" w:customStyle="1">
    <w:name w:val="Grid Table 4 - Accent 5"/>
    <w:basedOn w:val="7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4" w:customStyle="1">
    <w:name w:val="Grid Table 4 - Accent 6"/>
    <w:basedOn w:val="71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5">
    <w:name w:val="Grid Table 5 Dark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76" w:customStyle="1">
    <w:name w:val="Grid Table 5 Dark- Accent 1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77" w:customStyle="1">
    <w:name w:val="Grid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78" w:customStyle="1">
    <w:name w:val="Grid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79" w:customStyle="1">
    <w:name w:val="Grid Table 5 Dark- Accent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80" w:customStyle="1">
    <w:name w:val="Grid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81" w:customStyle="1">
    <w:name w:val="Grid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82">
    <w:name w:val="Grid Table 6 Colorful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3" w:customStyle="1">
    <w:name w:val="Grid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4" w:customStyle="1">
    <w:name w:val="Grid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5" w:customStyle="1">
    <w:name w:val="Grid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6" w:customStyle="1">
    <w:name w:val="Grid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7" w:customStyle="1">
    <w:name w:val="Grid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Grid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9">
    <w:name w:val="Grid Table 7 Colorful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0" w:customStyle="1">
    <w:name w:val="Grid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1" w:customStyle="1">
    <w:name w:val="Grid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2" w:customStyle="1">
    <w:name w:val="Grid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3" w:customStyle="1">
    <w:name w:val="Grid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4" w:customStyle="1">
    <w:name w:val="Grid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5" w:customStyle="1">
    <w:name w:val="Grid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96">
    <w:name w:val="List Table 1 Light"/>
    <w:basedOn w:val="7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1"/>
    <w:basedOn w:val="7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2"/>
    <w:basedOn w:val="7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3"/>
    <w:basedOn w:val="7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4"/>
    <w:basedOn w:val="7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5"/>
    <w:basedOn w:val="7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6"/>
    <w:basedOn w:val="71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1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5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6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0">
    <w:name w:val="List Table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1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5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6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1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5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6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1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5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6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>
    <w:name w:val="List Table 6 Colorful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2" w:customStyle="1">
    <w:name w:val="List Table 6 Colorful - Accent 1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3" w:customStyle="1">
    <w:name w:val="List Table 6 Colorful - Accent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4" w:customStyle="1">
    <w:name w:val="List Table 6 Colorful - Accent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5" w:customStyle="1">
    <w:name w:val="List Table 6 Colorful - Accent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6" w:customStyle="1">
    <w:name w:val="List Table 6 Colorful - Accent 5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7" w:customStyle="1">
    <w:name w:val="List Table 6 Colorful - Accent 6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8">
    <w:name w:val="List Table 7 Colorful"/>
    <w:basedOn w:val="7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9" w:customStyle="1">
    <w:name w:val="List Table 7 Colorful - Accent 1"/>
    <w:basedOn w:val="7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40" w:customStyle="1">
    <w:name w:val="List Table 7 Colorful - Accent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41" w:customStyle="1">
    <w:name w:val="List Table 7 Colorful - Accent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42" w:customStyle="1">
    <w:name w:val="List Table 7 Colorful - Accent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43" w:customStyle="1">
    <w:name w:val="List Table 7 Colorful - Accent 5"/>
    <w:basedOn w:val="7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44" w:customStyle="1">
    <w:name w:val="List Table 7 Colorful - Accent 6"/>
    <w:basedOn w:val="71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45" w:customStyle="1">
    <w:name w:val="Lined - Accent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6" w:customStyle="1">
    <w:name w:val="Lined - Accent 1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7" w:customStyle="1">
    <w:name w:val="Lined - Accent 2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8" w:customStyle="1">
    <w:name w:val="Lined - Accent 3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9" w:customStyle="1">
    <w:name w:val="Lined - Accent 4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0" w:customStyle="1">
    <w:name w:val="Lined - Accent 5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1" w:customStyle="1">
    <w:name w:val="Lined - Accent 6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2" w:customStyle="1">
    <w:name w:val="Bordered &amp; Lined - Accent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3" w:customStyle="1">
    <w:name w:val="Bordered &amp; Lined - Accent 1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4" w:customStyle="1">
    <w:name w:val="Bordered &amp; Lined - Accent 2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5" w:customStyle="1">
    <w:name w:val="Bordered &amp; Lined - Accent 3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6" w:customStyle="1">
    <w:name w:val="Bordered &amp; Lined - Accent 4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7" w:customStyle="1">
    <w:name w:val="Bordered &amp; Lined - Accent 5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8" w:customStyle="1">
    <w:name w:val="Bordered &amp; Lined - Accent 6"/>
    <w:basedOn w:val="71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9" w:customStyle="1">
    <w:name w:val="Bordered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0" w:customStyle="1">
    <w:name w:val="Bordered - Accent 1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1" w:customStyle="1">
    <w:name w:val="Bordered - Accent 2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2" w:customStyle="1">
    <w:name w:val="Bordered - Accent 3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3" w:customStyle="1">
    <w:name w:val="Bordered - Accent 4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4" w:customStyle="1">
    <w:name w:val="Bordered - Accent 5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5" w:customStyle="1">
    <w:name w:val="Bordered - Accent 6"/>
    <w:basedOn w:val="71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6">
    <w:name w:val="footnote text"/>
    <w:basedOn w:val="699"/>
    <w:link w:val="867"/>
    <w:uiPriority w:val="99"/>
    <w:semiHidden/>
    <w:unhideWhenUsed/>
    <w:pPr>
      <w:spacing w:after="40"/>
    </w:pPr>
    <w:rPr>
      <w:sz w:val="18"/>
    </w:rPr>
  </w:style>
  <w:style w:type="character" w:styleId="867" w:customStyle="1">
    <w:name w:val="Текст сноски Знак"/>
    <w:link w:val="866"/>
    <w:uiPriority w:val="99"/>
    <w:rPr>
      <w:sz w:val="18"/>
    </w:rPr>
  </w:style>
  <w:style w:type="character" w:styleId="868">
    <w:name w:val="footnote reference"/>
    <w:basedOn w:val="709"/>
    <w:uiPriority w:val="99"/>
    <w:unhideWhenUsed/>
    <w:rPr>
      <w:vertAlign w:val="superscript"/>
    </w:rPr>
  </w:style>
  <w:style w:type="paragraph" w:styleId="869">
    <w:name w:val="endnote text"/>
    <w:basedOn w:val="699"/>
    <w:link w:val="870"/>
    <w:uiPriority w:val="99"/>
    <w:semiHidden/>
    <w:unhideWhenUsed/>
  </w:style>
  <w:style w:type="character" w:styleId="870" w:customStyle="1">
    <w:name w:val="Текст концевой сноски Знак"/>
    <w:link w:val="869"/>
    <w:uiPriority w:val="99"/>
    <w:rPr>
      <w:sz w:val="20"/>
    </w:rPr>
  </w:style>
  <w:style w:type="character" w:styleId="871">
    <w:name w:val="endnote reference"/>
    <w:basedOn w:val="709"/>
    <w:uiPriority w:val="99"/>
    <w:semiHidden/>
    <w:unhideWhenUsed/>
    <w:rPr>
      <w:vertAlign w:val="superscript"/>
    </w:rPr>
  </w:style>
  <w:style w:type="paragraph" w:styleId="872">
    <w:name w:val="toc 1"/>
    <w:basedOn w:val="699"/>
    <w:next w:val="699"/>
    <w:uiPriority w:val="39"/>
    <w:unhideWhenUsed/>
    <w:pPr>
      <w:spacing w:after="57"/>
    </w:pPr>
  </w:style>
  <w:style w:type="paragraph" w:styleId="873">
    <w:name w:val="toc 2"/>
    <w:basedOn w:val="699"/>
    <w:next w:val="699"/>
    <w:uiPriority w:val="39"/>
    <w:unhideWhenUsed/>
    <w:pPr>
      <w:spacing w:after="57"/>
      <w:ind w:left="283"/>
    </w:pPr>
  </w:style>
  <w:style w:type="paragraph" w:styleId="874">
    <w:name w:val="toc 3"/>
    <w:basedOn w:val="699"/>
    <w:next w:val="699"/>
    <w:uiPriority w:val="39"/>
    <w:unhideWhenUsed/>
    <w:pPr>
      <w:spacing w:after="57"/>
      <w:ind w:left="567"/>
    </w:pPr>
  </w:style>
  <w:style w:type="paragraph" w:styleId="875">
    <w:name w:val="toc 4"/>
    <w:basedOn w:val="699"/>
    <w:next w:val="699"/>
    <w:uiPriority w:val="39"/>
    <w:unhideWhenUsed/>
    <w:pPr>
      <w:spacing w:after="57"/>
      <w:ind w:left="850"/>
    </w:pPr>
  </w:style>
  <w:style w:type="paragraph" w:styleId="876">
    <w:name w:val="toc 5"/>
    <w:basedOn w:val="699"/>
    <w:next w:val="699"/>
    <w:uiPriority w:val="39"/>
    <w:unhideWhenUsed/>
    <w:pPr>
      <w:spacing w:after="57"/>
      <w:ind w:left="1134"/>
    </w:pPr>
  </w:style>
  <w:style w:type="paragraph" w:styleId="877">
    <w:name w:val="toc 6"/>
    <w:basedOn w:val="699"/>
    <w:next w:val="699"/>
    <w:uiPriority w:val="39"/>
    <w:unhideWhenUsed/>
    <w:pPr>
      <w:spacing w:after="57"/>
      <w:ind w:left="1417"/>
    </w:pPr>
  </w:style>
  <w:style w:type="paragraph" w:styleId="878">
    <w:name w:val="toc 7"/>
    <w:basedOn w:val="699"/>
    <w:next w:val="699"/>
    <w:uiPriority w:val="39"/>
    <w:unhideWhenUsed/>
    <w:pPr>
      <w:spacing w:after="57"/>
      <w:ind w:left="1701"/>
    </w:pPr>
  </w:style>
  <w:style w:type="paragraph" w:styleId="879">
    <w:name w:val="toc 8"/>
    <w:basedOn w:val="699"/>
    <w:next w:val="699"/>
    <w:uiPriority w:val="39"/>
    <w:unhideWhenUsed/>
    <w:pPr>
      <w:spacing w:after="57"/>
      <w:ind w:left="1984"/>
    </w:pPr>
  </w:style>
  <w:style w:type="paragraph" w:styleId="880">
    <w:name w:val="toc 9"/>
    <w:basedOn w:val="699"/>
    <w:next w:val="699"/>
    <w:uiPriority w:val="39"/>
    <w:unhideWhenUsed/>
    <w:pPr>
      <w:spacing w:after="57"/>
      <w:ind w:left="2268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699"/>
    <w:next w:val="699"/>
    <w:uiPriority w:val="99"/>
    <w:unhideWhenUsed/>
  </w:style>
  <w:style w:type="character" w:styleId="883" w:customStyle="1">
    <w:name w:val="Заголовок 1 Знак"/>
    <w:basedOn w:val="709"/>
    <w:link w:val="700"/>
    <w:uiPriority w:val="99"/>
    <w:rPr>
      <w:rFonts w:ascii="Cambria" w:hAnsi="Cambria" w:cs="Times New Roman"/>
      <w:b/>
      <w:bCs/>
      <w:sz w:val="32"/>
      <w:szCs w:val="32"/>
    </w:rPr>
  </w:style>
  <w:style w:type="character" w:styleId="884" w:customStyle="1">
    <w:name w:val="Заголовок 2 Знак"/>
    <w:basedOn w:val="709"/>
    <w:link w:val="701"/>
    <w:uiPriority w:val="99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885" w:customStyle="1">
    <w:name w:val="Заголовок 3 Знак"/>
    <w:basedOn w:val="709"/>
    <w:link w:val="702"/>
    <w:uiPriority w:val="99"/>
    <w:semiHidden/>
    <w:rPr>
      <w:rFonts w:ascii="Cambria" w:hAnsi="Cambria" w:cs="Times New Roman"/>
      <w:b/>
      <w:bCs/>
      <w:sz w:val="26"/>
      <w:szCs w:val="26"/>
    </w:rPr>
  </w:style>
  <w:style w:type="character" w:styleId="886" w:customStyle="1">
    <w:name w:val="Заголовок 4 Знак"/>
    <w:basedOn w:val="709"/>
    <w:link w:val="703"/>
    <w:uiPriority w:val="99"/>
    <w:semiHidden/>
    <w:rPr>
      <w:rFonts w:ascii="Calibri" w:hAnsi="Calibri" w:cs="Times New Roman"/>
      <w:b/>
      <w:bCs/>
      <w:sz w:val="28"/>
      <w:szCs w:val="28"/>
    </w:rPr>
  </w:style>
  <w:style w:type="character" w:styleId="887" w:customStyle="1">
    <w:name w:val="Заголовок 5 Знак"/>
    <w:basedOn w:val="709"/>
    <w:link w:val="704"/>
    <w:uiPriority w:val="99"/>
    <w:semiHidden/>
    <w:rPr>
      <w:rFonts w:ascii="Calibri" w:hAnsi="Calibri" w:cs="Times New Roman"/>
      <w:b/>
      <w:bCs/>
      <w:i/>
      <w:iCs/>
      <w:sz w:val="26"/>
      <w:szCs w:val="26"/>
    </w:rPr>
  </w:style>
  <w:style w:type="character" w:styleId="888" w:customStyle="1">
    <w:name w:val="Заголовок 6 Знак"/>
    <w:basedOn w:val="709"/>
    <w:link w:val="705"/>
    <w:uiPriority w:val="99"/>
    <w:semiHidden/>
    <w:rPr>
      <w:rFonts w:ascii="Calibri" w:hAnsi="Calibri" w:cs="Times New Roman"/>
      <w:b/>
      <w:bCs/>
    </w:rPr>
  </w:style>
  <w:style w:type="character" w:styleId="889" w:customStyle="1">
    <w:name w:val="Заголовок 7 Знак"/>
    <w:basedOn w:val="709"/>
    <w:link w:val="706"/>
    <w:uiPriority w:val="99"/>
    <w:semiHidden/>
    <w:rPr>
      <w:rFonts w:ascii="Calibri" w:hAnsi="Calibri" w:cs="Times New Roman"/>
      <w:sz w:val="24"/>
      <w:szCs w:val="24"/>
    </w:rPr>
  </w:style>
  <w:style w:type="character" w:styleId="890" w:customStyle="1">
    <w:name w:val="Заголовок 8 Знак"/>
    <w:basedOn w:val="709"/>
    <w:link w:val="707"/>
    <w:uiPriority w:val="99"/>
    <w:semiHidden/>
    <w:rPr>
      <w:rFonts w:ascii="Calibri" w:hAnsi="Calibri" w:cs="Times New Roman"/>
      <w:i/>
      <w:iCs/>
      <w:sz w:val="24"/>
      <w:szCs w:val="24"/>
    </w:rPr>
  </w:style>
  <w:style w:type="character" w:styleId="891" w:customStyle="1">
    <w:name w:val="Заголовок 9 Знак"/>
    <w:basedOn w:val="709"/>
    <w:link w:val="708"/>
    <w:uiPriority w:val="99"/>
    <w:semiHidden/>
    <w:rPr>
      <w:rFonts w:ascii="Cambria" w:hAnsi="Cambria" w:cs="Times New Roman"/>
    </w:rPr>
  </w:style>
  <w:style w:type="paragraph" w:styleId="892" w:customStyle="1">
    <w:name w:val="заголовок 1"/>
    <w:basedOn w:val="699"/>
    <w:next w:val="699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styleId="893" w:customStyle="1">
    <w:name w:val="заголовок 2"/>
    <w:basedOn w:val="699"/>
    <w:next w:val="699"/>
    <w:uiPriority w:val="99"/>
    <w:pPr>
      <w:keepNext/>
      <w:jc w:val="center"/>
      <w:outlineLvl w:val="1"/>
    </w:pPr>
    <w:rPr>
      <w:sz w:val="28"/>
      <w:szCs w:val="28"/>
    </w:rPr>
  </w:style>
  <w:style w:type="character" w:styleId="894" w:customStyle="1">
    <w:name w:val="Основной шрифт"/>
    <w:uiPriority w:val="99"/>
  </w:style>
  <w:style w:type="paragraph" w:styleId="895">
    <w:name w:val="Header"/>
    <w:basedOn w:val="699"/>
    <w:link w:val="896"/>
    <w:uiPriority w:val="99"/>
    <w:pPr>
      <w:tabs>
        <w:tab w:val="center" w:pos="4153" w:leader="none"/>
        <w:tab w:val="right" w:pos="8306" w:leader="none"/>
      </w:tabs>
    </w:pPr>
  </w:style>
  <w:style w:type="character" w:styleId="896" w:customStyle="1">
    <w:name w:val="Верхний колонтитул Знак"/>
    <w:basedOn w:val="709"/>
    <w:link w:val="895"/>
    <w:uiPriority w:val="99"/>
    <w:rPr>
      <w:rFonts w:cs="Times New Roman"/>
      <w:sz w:val="20"/>
      <w:szCs w:val="20"/>
    </w:rPr>
  </w:style>
  <w:style w:type="character" w:styleId="897" w:customStyle="1">
    <w:name w:val="номер страницы"/>
    <w:basedOn w:val="894"/>
    <w:uiPriority w:val="99"/>
    <w:rPr>
      <w:rFonts w:cs="Times New Roman"/>
    </w:rPr>
  </w:style>
  <w:style w:type="paragraph" w:styleId="898">
    <w:name w:val="Body Text"/>
    <w:basedOn w:val="699"/>
    <w:link w:val="899"/>
    <w:uiPriority w:val="99"/>
    <w:pPr>
      <w:jc w:val="both"/>
    </w:pPr>
    <w:rPr>
      <w:sz w:val="28"/>
      <w:szCs w:val="28"/>
    </w:rPr>
  </w:style>
  <w:style w:type="character" w:styleId="899" w:customStyle="1">
    <w:name w:val="Основной текст Знак"/>
    <w:basedOn w:val="709"/>
    <w:link w:val="898"/>
    <w:uiPriority w:val="99"/>
    <w:semiHidden/>
    <w:rPr>
      <w:rFonts w:cs="Times New Roman"/>
      <w:sz w:val="20"/>
      <w:szCs w:val="20"/>
    </w:rPr>
  </w:style>
  <w:style w:type="paragraph" w:styleId="900">
    <w:name w:val="Body Text 2"/>
    <w:basedOn w:val="699"/>
    <w:link w:val="901"/>
    <w:uiPriority w:val="99"/>
    <w:pPr>
      <w:jc w:val="both"/>
    </w:pPr>
    <w:rPr>
      <w:sz w:val="28"/>
      <w:szCs w:val="28"/>
    </w:rPr>
  </w:style>
  <w:style w:type="character" w:styleId="901" w:customStyle="1">
    <w:name w:val="Основной текст 2 Знак"/>
    <w:basedOn w:val="709"/>
    <w:link w:val="900"/>
    <w:uiPriority w:val="99"/>
    <w:semiHidden/>
    <w:rPr>
      <w:rFonts w:cs="Times New Roman"/>
      <w:sz w:val="20"/>
      <w:szCs w:val="20"/>
    </w:rPr>
  </w:style>
  <w:style w:type="paragraph" w:styleId="902">
    <w:name w:val="Body Text Indent 2"/>
    <w:basedOn w:val="699"/>
    <w:link w:val="903"/>
    <w:uiPriority w:val="99"/>
    <w:pPr>
      <w:ind w:firstLine="709"/>
      <w:jc w:val="both"/>
    </w:pPr>
    <w:rPr>
      <w:sz w:val="28"/>
      <w:szCs w:val="28"/>
    </w:rPr>
  </w:style>
  <w:style w:type="character" w:styleId="903" w:customStyle="1">
    <w:name w:val="Основной текст с отступом 2 Знак"/>
    <w:basedOn w:val="709"/>
    <w:link w:val="902"/>
    <w:uiPriority w:val="99"/>
    <w:semiHidden/>
    <w:rPr>
      <w:rFonts w:cs="Times New Roman"/>
      <w:sz w:val="20"/>
      <w:szCs w:val="20"/>
    </w:rPr>
  </w:style>
  <w:style w:type="paragraph" w:styleId="904">
    <w:name w:val="Footer"/>
    <w:basedOn w:val="699"/>
    <w:link w:val="905"/>
    <w:uiPriority w:val="99"/>
    <w:pPr>
      <w:tabs>
        <w:tab w:val="center" w:pos="4153" w:leader="none"/>
        <w:tab w:val="right" w:pos="8306" w:leader="none"/>
      </w:tabs>
    </w:pPr>
  </w:style>
  <w:style w:type="character" w:styleId="905" w:customStyle="1">
    <w:name w:val="Нижний колонтитул Знак"/>
    <w:basedOn w:val="709"/>
    <w:link w:val="904"/>
    <w:uiPriority w:val="99"/>
    <w:rPr>
      <w:rFonts w:cs="Times New Roman"/>
      <w:sz w:val="20"/>
      <w:szCs w:val="20"/>
    </w:rPr>
  </w:style>
  <w:style w:type="paragraph" w:styleId="906">
    <w:name w:val="Body Text Indent 3"/>
    <w:basedOn w:val="699"/>
    <w:link w:val="907"/>
    <w:uiPriority w:val="99"/>
    <w:pPr>
      <w:ind w:firstLine="720"/>
      <w:jc w:val="both"/>
    </w:pPr>
    <w:rPr>
      <w:color w:val="000000"/>
      <w:sz w:val="28"/>
      <w:szCs w:val="28"/>
    </w:rPr>
  </w:style>
  <w:style w:type="character" w:styleId="907" w:customStyle="1">
    <w:name w:val="Основной текст с отступом 3 Знак"/>
    <w:basedOn w:val="709"/>
    <w:link w:val="906"/>
    <w:uiPriority w:val="99"/>
    <w:semiHidden/>
    <w:rPr>
      <w:rFonts w:cs="Times New Roman"/>
      <w:sz w:val="16"/>
      <w:szCs w:val="16"/>
    </w:rPr>
  </w:style>
  <w:style w:type="paragraph" w:styleId="908" w:customStyle="1">
    <w:name w:val="ConsNonformat"/>
    <w:uiPriority w:val="99"/>
    <w:pPr>
      <w:widowControl w:val="off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09" w:customStyle="1">
    <w:name w:val="ConsNormal"/>
    <w:uiPriority w:val="99"/>
    <w:pPr>
      <w:widowControl w:val="off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styleId="910" w:customStyle="1">
    <w:name w:val="ConsTitle"/>
    <w:uiPriority w:val="99"/>
    <w:pPr>
      <w:widowControl w:val="off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911">
    <w:name w:val="Table Grid"/>
    <w:basedOn w:val="710"/>
    <w:uiPriority w:val="9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2">
    <w:name w:val="Body Text Indent"/>
    <w:basedOn w:val="699"/>
    <w:link w:val="913"/>
    <w:uiPriority w:val="99"/>
    <w:pPr>
      <w:spacing w:after="120"/>
      <w:ind w:left="283"/>
    </w:pPr>
  </w:style>
  <w:style w:type="character" w:styleId="913" w:customStyle="1">
    <w:name w:val="Основной текст с отступом Знак"/>
    <w:basedOn w:val="709"/>
    <w:link w:val="912"/>
    <w:uiPriority w:val="99"/>
    <w:semiHidden/>
    <w:rPr>
      <w:rFonts w:cs="Times New Roman"/>
      <w:sz w:val="20"/>
      <w:szCs w:val="20"/>
    </w:rPr>
  </w:style>
  <w:style w:type="paragraph" w:styleId="914">
    <w:name w:val="Balloon Text"/>
    <w:basedOn w:val="699"/>
    <w:link w:val="915"/>
    <w:uiPriority w:val="99"/>
    <w:semiHidden/>
    <w:rPr>
      <w:rFonts w:ascii="Tahoma" w:hAnsi="Tahoma" w:cs="Tahoma"/>
      <w:sz w:val="16"/>
      <w:szCs w:val="16"/>
    </w:rPr>
  </w:style>
  <w:style w:type="character" w:styleId="915" w:customStyle="1">
    <w:name w:val="Текст выноски Знак"/>
    <w:basedOn w:val="709"/>
    <w:link w:val="914"/>
    <w:uiPriority w:val="99"/>
    <w:semiHidden/>
    <w:rPr>
      <w:rFonts w:ascii="Tahoma" w:hAnsi="Tahoma" w:cs="Tahoma"/>
      <w:sz w:val="16"/>
      <w:szCs w:val="16"/>
    </w:rPr>
  </w:style>
  <w:style w:type="character" w:styleId="916">
    <w:name w:val="page number"/>
    <w:basedOn w:val="709"/>
    <w:uiPriority w:val="99"/>
    <w:rPr>
      <w:rFonts w:cs="Times New Roman"/>
    </w:rPr>
  </w:style>
  <w:style w:type="table" w:styleId="917" w:customStyle="1">
    <w:name w:val="Сетка таблицы1"/>
    <w:uiPriority w:val="99"/>
    <w:pPr>
      <w:spacing w:after="0" w:line="240" w:lineRule="auto"/>
    </w:pPr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8" w:customStyle="1">
    <w:name w:val="ConsPlusNormal"/>
    <w:uiPriority w:val="99"/>
    <w:pPr>
      <w:widowControl w:val="off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919">
    <w:name w:val="Hyperlink"/>
    <w:basedOn w:val="709"/>
    <w:uiPriority w:val="99"/>
    <w:semiHidden/>
    <w:unhideWhenUsed/>
    <w:rPr>
      <w:rFonts w:cs="Times New Roman"/>
      <w:color w:val="0000ff"/>
      <w:u w:val="single"/>
    </w:rPr>
  </w:style>
  <w:style w:type="paragraph" w:styleId="920" w:customStyle="1">
    <w:name w:val="ConsPlusCell"/>
    <w:uiPriority w:val="99"/>
    <w:pPr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8858C6-0081-47BB-A203-DE14560FC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revision>5</cp:revision>
  <dcterms:created xsi:type="dcterms:W3CDTF">2025-08-08T09:32:00Z</dcterms:created>
  <dcterms:modified xsi:type="dcterms:W3CDTF">2025-08-14T08:48:52Z</dcterms:modified>
</cp:coreProperties>
</file>